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rPr>
          <w:rFonts w:ascii="Arial" w:hAnsi="Arial" w:cs="Arial"/>
          <w:color w:val="000000"/>
        </w:rPr>
      </w:pPr>
      <w:r>
        <w:rPr/>
      </w:r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Письмо Минимстрества Просвещения Федеральный закон от 08.01.1998 г. № 3-ФЗ «О наркотических средствах и психотропных веществах»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веществ.</w:t>
      </w:r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2">
        <w:r>
          <w:rPr>
            <w:rFonts w:cs="Arial" w:ascii="Arial" w:hAnsi="Arial"/>
            <w:color w:val="000000" w:themeColor="text1"/>
          </w:rPr>
          <w:t>Методические рекомендации для руководителей и педагогических работников образовательных организаций / авторы-составители: М.В. Алагуев, О.В. Заева. Под ред. Е.Г. Артамоновой. – М.: ФГБУ «Центр защиты прав и интересов детей», 2023 – 35 с.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3">
        <w:r>
          <w:rPr>
            <w:rFonts w:cs="Arial" w:ascii="Arial" w:hAnsi="Arial"/>
            <w:color w:val="000000" w:themeColor="text1"/>
          </w:rPr>
          <w:t>О системе профилактической работы в образовательных организациях Самарской области. Методическое пособие / сост. Т.Ю. Никифорова, А.К. Шарапова, Е.В. Ефремова; научн. ред. Т.Н. Клюева. — Самара: ГБУ ДПО «Региональный социопсихологический центр», 2022 — 58 с.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4">
        <w:r>
          <w:rPr>
            <w:rFonts w:cs="Arial" w:ascii="Arial" w:hAnsi="Arial"/>
            <w:color w:val="000000" w:themeColor="text1"/>
          </w:rPr>
          <w:t>Адресные рекомендации по результатам анализа проведения социально-психологического тестирования в 2021-2022 учебном году в общеобразовательных организациях, профессиональных образовательных организациях и образовательных организациях высшего образования Самарской области, направленного на профилактику незаконного потребления обучающимися наркотических средств и психотропных веществ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5">
        <w:r>
          <w:rPr>
            <w:rFonts w:cs="Arial" w:ascii="Arial" w:hAnsi="Arial"/>
            <w:color w:val="000000" w:themeColor="text1"/>
          </w:rPr>
          <w:t>Планирование и организация системной работы с обучающимися по профилактике раннего вовлечения в незаконное потребление наркотических средств и психотропных веществ Методические рекомендации ФГБУ «Центр защиты прав и интересов детей»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6">
        <w:r>
          <w:rPr>
            <w:rFonts w:cs="Arial" w:ascii="Arial" w:hAnsi="Arial"/>
            <w:color w:val="000000" w:themeColor="text1"/>
          </w:rPr>
          <w:t>Клюева Т.Н. Проектирование профилактической работы классного руководителя с подростками группы риска по результатам проведения социально-психологического тестирования. Презентация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7">
        <w:r>
          <w:rPr>
            <w:rFonts w:cs="Arial" w:ascii="Arial" w:hAnsi="Arial"/>
            <w:color w:val="000000" w:themeColor="text1"/>
          </w:rPr>
          <w:t>Проектирование профилактической работы классного руководителя с подростками группы риска по результатам проведения социально-психологического тестирования. Выступление Т.Н. Клюевой, директора ГБУ ДПО «Региональный социопсихологический центр», на мероприятии «Методическая суббота руководителя образовательной организации» 24.04.2021.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8">
        <w:r>
          <w:rPr>
            <w:rFonts w:cs="Arial" w:ascii="Arial" w:hAnsi="Arial"/>
            <w:color w:val="000000" w:themeColor="text1"/>
          </w:rPr>
          <w:t>Методические рекомендации по порядку организации и проведения информационно-мотивационной кампании с участниками образовательного процесса по формированию позитивного отношения к социально-психологическому тестированию. — Самара: ГБУ ДПО «Региональный социопсихологический центр», 2020.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9">
        <w:r>
          <w:rPr>
            <w:rFonts w:cs="Arial" w:ascii="Arial" w:hAnsi="Arial"/>
            <w:color w:val="000000" w:themeColor="text1"/>
          </w:rPr>
          <w:t>Методические рекомендации по использованию результатов единой методики социально-психологического тестирования для организации профилактической работы с обучающимися образовательных организаций Самарской области / сост.: А.К. Шарапова, Е.В. Ефремова, У.В. Фирсова; научн. ред.: Т.Н. Клюева. — Самара: ГБУ ДПО «Региональный социопсихологический центр», 2020.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10">
        <w:r>
          <w:rPr>
            <w:rFonts w:cs="Arial" w:ascii="Arial" w:hAnsi="Arial"/>
            <w:color w:val="000000" w:themeColor="text1"/>
          </w:rPr>
          <w:t>О проведении в 2021/2022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 Самарской области. Распоряжение министерства образования и науки Самарской области № 771-р от 27.08.2021 г.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11">
        <w:r>
          <w:rPr>
            <w:rFonts w:cs="Arial" w:ascii="Arial" w:hAnsi="Arial"/>
            <w:color w:val="000000" w:themeColor="text1"/>
          </w:rPr>
          <w:t>Об утверждении Плана мероприятий по реализации Концепции профилактики употребления психоактивных веществ в образовательной среде на период до 2025 года в образовательных организациях Самарской области. Распоряжение министерства образования и науки Самарской области № 722/1-р от 13.08.2021 г.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12">
        <w:r>
          <w:rPr>
            <w:rFonts w:cs="Arial" w:ascii="Arial" w:hAnsi="Arial"/>
            <w:color w:val="000000" w:themeColor="text1"/>
          </w:rPr>
          <w:t>О проведении в 2020/2021 учебном году социально-психологического тестирования обучающихся в общеобразовательных организациях и профессиональных образовательных организациях Самарской области. Распоряжение министерства образования и науки Самарской области № 758-р от 07.09.2020 г.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 w:themeColor="text1"/>
        </w:rPr>
      </w:pPr>
      <w:hyperlink r:id="rId13">
        <w:r>
          <w:rPr>
            <w:rFonts w:cs="Arial" w:ascii="Arial" w:hAnsi="Arial"/>
            <w:color w:val="000000" w:themeColor="text1"/>
          </w:rPr>
          <w:t xml:space="preserve">О наркотических средствах и психотропных веществах. Федерального закон РФ от 08.01.1998 г. № 3-ФЗ </w:t>
        </w:r>
      </w:hyperlink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  <w:r>
        <w:rPr>
          <w:rFonts w:cs="Arial" w:ascii="Arial" w:hAnsi="Arial"/>
          <w:color w:val="000000"/>
        </w:rPr>
        <w:t>Главного управления образования  Администрации Самарской области от 28.07.1998  «О содержании деятельности педагога –психолога 5 /15 по документам</w:t>
      </w:r>
    </w:p>
    <w:p>
      <w:pPr>
        <w:pStyle w:val="Normal"/>
        <w:shd w:val="clear" w:color="auto" w:fill="FFFFFF"/>
        <w:spacing w:lineRule="atLeast" w:line="420" w:before="0" w:after="24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 xml:space="preserve">Федеральные документы: </w:t>
      </w:r>
      <w:bookmarkStart w:id="0" w:name="_GoBack"/>
      <w:bookmarkEnd w:id="0"/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 xml:space="preserve">на сайт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Конституция РФ;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Закон РФ «Об образовании»;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Концепция модернизации Российского образования до 2010 года;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Закон РФ «Об основных гарантиях прав ребенка» от 24.07.1998 г. № 124 Ф-3 (с изменениями и дополнениями от 20.07.2000 г.);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Федеральный Закон «Об основах системы профилактики безнадзорности и правонарушений несовершеннолетних»;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Письмо Государственного комитета СССР по народному образованию от 27.04.89 года № 16 «О введении должности психолога в учреждении народного образования»;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Письмо МО РФ от 22.01.98 № 20-58-07 ин/20-4 «Об учителях логопедах и педагогах-психологах образовательных учреждений»;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Приказ № 636 от 22.10.99 г. «Об утверждении Положения о службе практической психологии в системе Министерства образования Российской Федерации» с приложением;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tLeast" w:line="420" w:before="0" w:after="240"/>
        <w:ind w:left="240" w:hanging="36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>Письмо МО РФ № 70/23-16 от 07.04.1999 г. «О практике проведения диагностики развития ребенка в системе дошкольного образования»;</w:t>
      </w:r>
    </w:p>
    <w:p>
      <w:pPr>
        <w:pStyle w:val="NormalWeb"/>
        <w:numPr>
          <w:ilvl w:val="0"/>
          <w:numId w:val="1"/>
        </w:numPr>
        <w:spacing w:before="280" w:after="0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Концепция развития психологической службы образования до 2025 года</w:t>
      </w:r>
    </w:p>
    <w:p>
      <w:pPr>
        <w:pStyle w:val="NormalWeb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Этический кодекс педагога-психолога службы практической психологии образования России, принятый на Всероссийском съезде практических психологов образования 26.03.2003 г.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3" w:before="411" w:after="274"/>
        <w:contextualSpacing/>
        <w:textAlignment w:val="baseline"/>
        <w:outlineLvl w:val="1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МИНИСТЕРСТВО ТРУДА И СОЦИАЛЬНОЙ ЗАЩИТЫ РОССИЙСКОЙ ФЕДЕРАЦИИ</w:t>
      </w:r>
      <w:bookmarkStart w:id="1" w:name="h1100"/>
      <w:bookmarkStart w:id="2" w:name="l2"/>
      <w:bookmarkEnd w:id="1"/>
      <w:bookmarkEnd w:id="2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ПРИКАЗ</w:t>
        <w:br/>
        <w:t>от 27 апреля 2023 г. N 395н</w:t>
      </w:r>
      <w:bookmarkStart w:id="3" w:name="l4"/>
      <w:bookmarkStart w:id="4" w:name="l3"/>
      <w:bookmarkEnd w:id="3"/>
      <w:bookmarkEnd w:id="4"/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Об утверждении профессионального стандпарта психолог в служебной деятельности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3" w:before="411" w:after="274"/>
        <w:contextualSpacing/>
        <w:textAlignment w:val="baseline"/>
        <w:outlineLvl w:val="1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Распоряжение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 (вместе с "Системой функционирования психологических служб в общеобразовательных организациях. Методические рекомендации"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tLeast" w:line="343" w:before="411" w:after="274"/>
        <w:contextualSpacing/>
        <w:textAlignment w:val="baseline"/>
        <w:outlineLvl w:val="1"/>
        <w:rPr>
          <w:rFonts w:ascii="Times New Roman" w:hAnsi="Times New Roman" w:eastAsia="Times New Roman" w:cs="Times New Roman"/>
          <w:b/>
          <w:b/>
          <w:color w:val="000000"/>
          <w:sz w:val="24"/>
          <w:szCs w:val="24"/>
          <w:lang w:eastAsia="ru-RU"/>
        </w:rPr>
      </w:pP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Концепция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развития </w:t>
      </w: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психологической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</w:t>
      </w: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службы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в системе </w:t>
      </w: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образования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в Российской Федерации на период </w:t>
      </w: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до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</w:t>
      </w:r>
      <w:r>
        <w:rPr>
          <w:rFonts w:cs="Arial" w:ascii="Arial" w:hAnsi="Arial"/>
          <w:b/>
          <w:bCs/>
          <w:color w:val="333333"/>
          <w:sz w:val="20"/>
          <w:szCs w:val="20"/>
          <w:shd w:fill="FFFFFF" w:val="clear"/>
        </w:rPr>
        <w:t>2025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 года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343" w:before="0" w:after="274"/>
        <w:textAlignment w:val="baseline"/>
        <w:outlineLvl w:val="1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              </w:t>
      </w:r>
    </w:p>
    <w:p>
      <w:pPr>
        <w:pStyle w:val="Normal"/>
        <w:shd w:val="clear" w:color="auto" w:fill="FFFFFF"/>
        <w:spacing w:lineRule="atLeast" w:line="420" w:before="0" w:after="240"/>
        <w:ind w:left="240" w:hanging="0"/>
        <w:rPr>
          <w:rFonts w:ascii="Helvetica" w:hAnsi="Helvetica" w:eastAsia="Times New Roman" w:cs="Helvetica"/>
          <w:color w:val="000000"/>
          <w:sz w:val="26"/>
          <w:szCs w:val="26"/>
          <w:lang w:eastAsia="ru-RU"/>
        </w:rPr>
      </w:pPr>
      <w:r>
        <w:rPr>
          <w:rFonts w:eastAsia="Times New Roman" w:cs="Helvetica" w:ascii="Helvetica" w:hAnsi="Helvetica"/>
          <w:color w:val="000000"/>
          <w:sz w:val="26"/>
          <w:szCs w:val="26"/>
          <w:lang w:eastAsia="ru-RU"/>
        </w:rPr>
        <w:t xml:space="preserve">     </w:t>
      </w:r>
    </w:p>
    <w:p>
      <w:pPr>
        <w:pStyle w:val="NormalWeb"/>
        <w:spacing w:before="280" w:after="28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d578c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semiHidden/>
    <w:unhideWhenUsed/>
    <w:rsid w:val="000224a0"/>
    <w:rPr>
      <w:color w:val="0000FF"/>
      <w:u w:val="single"/>
    </w:rPr>
  </w:style>
  <w:style w:type="character" w:styleId="21" w:customStyle="1">
    <w:name w:val="Заголовок 2 Знак"/>
    <w:basedOn w:val="DefaultParagraphFont"/>
    <w:uiPriority w:val="9"/>
    <w:qFormat/>
    <w:rsid w:val="00d578c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0224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d578c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rspc-samara.ru/function/socpedtest/docs/2023/metodicheskie_rekom.pdf" TargetMode="External"/><Relationship Id="rId3" Type="http://schemas.openxmlformats.org/officeDocument/2006/relationships/hyperlink" Target="http://rspc-samara.ru/function/socpedtest/docs/2022/posobie.pdf" TargetMode="External"/><Relationship Id="rId4" Type="http://schemas.openxmlformats.org/officeDocument/2006/relationships/hyperlink" Target="http://rspc-samara.ru/function/socpedtest/docs/2022/recom.pdf" TargetMode="External"/><Relationship Id="rId5" Type="http://schemas.openxmlformats.org/officeDocument/2006/relationships/hyperlink" Target="http://rspc-samara.ru/function/socpedtest/docs/metod_riekom_sist._rab._po_riez-tam_SPT.pdf" TargetMode="External"/><Relationship Id="rId6" Type="http://schemas.openxmlformats.org/officeDocument/2006/relationships/hyperlink" Target="http://rspc-samara.ru/function/socpedtest/docs/proektirovanie_prof._rab._po_riez-tam_SPT.pptx" TargetMode="External"/><Relationship Id="rId7" Type="http://schemas.openxmlformats.org/officeDocument/2006/relationships/hyperlink" Target="http://rspc-samara.ru/function/socpedtest/docs/2021/24_04_2021.pdf" TargetMode="External"/><Relationship Id="rId8" Type="http://schemas.openxmlformats.org/officeDocument/2006/relationships/hyperlink" Target="http://rspc-samara.ru/function/socpedtest/docs/2020/metod2020.pdf" TargetMode="External"/><Relationship Id="rId9" Type="http://schemas.openxmlformats.org/officeDocument/2006/relationships/hyperlink" Target="http://rspc-samara.ru/function/socpedtest/docs/metod.pdf" TargetMode="External"/><Relationship Id="rId10" Type="http://schemas.openxmlformats.org/officeDocument/2006/relationships/hyperlink" Target="http://rspc-samara.ru/function/socpedtest/docs/2022/raspor771.pdf" TargetMode="External"/><Relationship Id="rId11" Type="http://schemas.openxmlformats.org/officeDocument/2006/relationships/hyperlink" Target="http://rspc-samara.ru/function/socpedtest/docs/2022/raspor722.pdf" TargetMode="External"/><Relationship Id="rId12" Type="http://schemas.openxmlformats.org/officeDocument/2006/relationships/hyperlink" Target="http://rspc-samara.ru/function/socpedtest/docs/2022/raspor758.pdf" TargetMode="External"/><Relationship Id="rId13" Type="http://schemas.openxmlformats.org/officeDocument/2006/relationships/hyperlink" Target="http://docs.cntd.ru/document/9056021" TargetMode="Externa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LibreOffice/7.3.2.2$Windows_X86_64 LibreOffice_project/49f2b1bff42cfccbd8f788c8dc32c1c309559be0</Application>
  <AppVersion>15.0000</AppVersion>
  <Pages>3</Pages>
  <Words>631</Words>
  <Characters>4832</Characters>
  <CharactersWithSpaces>5453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2023-12-11T06:05:00Z</dcterms:created>
  <dc:creator>Пользователь</dc:creator>
  <dc:description/>
  <dc:language>ru-RU</dc:language>
  <cp:lastModifiedBy/>
  <dcterms:modified xsi:type="dcterms:W3CDTF">2023-12-24T21:57:12Z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